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4EC12C" w14:textId="77777777" w:rsidR="00A21152" w:rsidRPr="001D1E53" w:rsidRDefault="00A21152" w:rsidP="00A21152">
      <w:pPr>
        <w:jc w:val="center"/>
        <w:rPr>
          <w:rFonts w:ascii="Arial" w:eastAsia="Arial" w:hAnsi="Arial" w:cs="Arial"/>
          <w:b/>
        </w:rPr>
      </w:pPr>
      <w:r w:rsidRPr="001D1E53">
        <w:rPr>
          <w:rFonts w:ascii="Arial" w:eastAsia="Arial" w:hAnsi="Arial" w:cs="Arial"/>
          <w:b/>
        </w:rPr>
        <w:t>MFL KS2 expectations</w:t>
      </w:r>
    </w:p>
    <w:tbl>
      <w:tblPr>
        <w:tblW w:w="10803" w:type="dxa"/>
        <w:tblInd w:w="-885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00" w:firstRow="0" w:lastRow="0" w:firstColumn="0" w:lastColumn="0" w:noHBand="0" w:noVBand="1"/>
      </w:tblPr>
      <w:tblGrid>
        <w:gridCol w:w="1731"/>
        <w:gridCol w:w="2058"/>
        <w:gridCol w:w="2292"/>
        <w:gridCol w:w="2312"/>
        <w:gridCol w:w="2410"/>
      </w:tblGrid>
      <w:tr w:rsidR="00A21152" w:rsidRPr="001D1E53" w14:paraId="3C0DFFBF" w14:textId="77777777" w:rsidTr="00A21152">
        <w:trPr>
          <w:trHeight w:val="500"/>
        </w:trPr>
        <w:tc>
          <w:tcPr>
            <w:tcW w:w="1731" w:type="dxa"/>
            <w:shd w:val="clear" w:color="auto" w:fill="95B3D7"/>
          </w:tcPr>
          <w:p w14:paraId="7D5561F0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58" w:type="dxa"/>
            <w:shd w:val="clear" w:color="auto" w:fill="95B3D7"/>
          </w:tcPr>
          <w:p w14:paraId="101EB31D" w14:textId="0DCF9095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Stage 1</w:t>
            </w:r>
          </w:p>
        </w:tc>
        <w:tc>
          <w:tcPr>
            <w:tcW w:w="2292" w:type="dxa"/>
            <w:shd w:val="clear" w:color="auto" w:fill="95B3D7"/>
          </w:tcPr>
          <w:p w14:paraId="577349D2" w14:textId="78D7F7AB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Stage 2</w:t>
            </w:r>
          </w:p>
        </w:tc>
        <w:tc>
          <w:tcPr>
            <w:tcW w:w="2312" w:type="dxa"/>
            <w:shd w:val="clear" w:color="auto" w:fill="95B3D7"/>
          </w:tcPr>
          <w:p w14:paraId="4DEBA5B3" w14:textId="5AE0DB55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Stage 3</w:t>
            </w:r>
          </w:p>
        </w:tc>
        <w:tc>
          <w:tcPr>
            <w:tcW w:w="2410" w:type="dxa"/>
            <w:shd w:val="clear" w:color="auto" w:fill="95B3D7"/>
          </w:tcPr>
          <w:p w14:paraId="1F708E40" w14:textId="7F4B354D" w:rsidR="00A21152" w:rsidRPr="001D1E53" w:rsidRDefault="00A21152" w:rsidP="00A2115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Stage 4</w:t>
            </w:r>
          </w:p>
        </w:tc>
      </w:tr>
      <w:tr w:rsidR="00A21152" w:rsidRPr="001D1E53" w14:paraId="7928EFD4" w14:textId="77777777" w:rsidTr="00A21152">
        <w:tc>
          <w:tcPr>
            <w:tcW w:w="1731" w:type="dxa"/>
            <w:shd w:val="clear" w:color="auto" w:fill="FF99FF"/>
          </w:tcPr>
          <w:p w14:paraId="00191BB5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color w:val="1D2228"/>
                <w:sz w:val="20"/>
                <w:szCs w:val="20"/>
              </w:rPr>
              <w:t>Cultural capital</w:t>
            </w:r>
          </w:p>
        </w:tc>
        <w:tc>
          <w:tcPr>
            <w:tcW w:w="2058" w:type="dxa"/>
            <w:shd w:val="clear" w:color="auto" w:fill="FF99FF"/>
          </w:tcPr>
          <w:p w14:paraId="3714F4EE" w14:textId="78856B7F" w:rsidR="00A21152" w:rsidRPr="001D1E53" w:rsidRDefault="00C90B0D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Spain</w:t>
            </w:r>
          </w:p>
        </w:tc>
        <w:tc>
          <w:tcPr>
            <w:tcW w:w="2292" w:type="dxa"/>
            <w:shd w:val="clear" w:color="auto" w:fill="FF99FF"/>
          </w:tcPr>
          <w:p w14:paraId="74E271A6" w14:textId="5D8B8B26" w:rsidR="00A21152" w:rsidRPr="001D1E53" w:rsidRDefault="00C90B0D" w:rsidP="00A2115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Life in Spain and Spanish speaking countries</w:t>
            </w:r>
          </w:p>
        </w:tc>
        <w:tc>
          <w:tcPr>
            <w:tcW w:w="2312" w:type="dxa"/>
            <w:shd w:val="clear" w:color="auto" w:fill="FF99FF"/>
          </w:tcPr>
          <w:p w14:paraId="656DBD6A" w14:textId="767183B0" w:rsidR="00A21152" w:rsidRPr="001D1E53" w:rsidRDefault="00C90B0D" w:rsidP="00A2115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Other Spanish</w:t>
            </w:r>
            <w:r w:rsidR="00A21152" w:rsidRPr="001D1E53">
              <w:rPr>
                <w:rFonts w:ascii="Arial" w:eastAsia="Arial" w:hAnsi="Arial" w:cs="Arial"/>
                <w:sz w:val="20"/>
                <w:szCs w:val="20"/>
              </w:rPr>
              <w:t xml:space="preserve">-speaking countries. </w:t>
            </w:r>
          </w:p>
        </w:tc>
        <w:tc>
          <w:tcPr>
            <w:tcW w:w="2410" w:type="dxa"/>
            <w:shd w:val="clear" w:color="auto" w:fill="FF99FF"/>
          </w:tcPr>
          <w:p w14:paraId="3A7D6F70" w14:textId="134C7336" w:rsidR="00A21152" w:rsidRPr="001D1E53" w:rsidRDefault="00C90B0D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The wider Spanish</w:t>
            </w:r>
            <w:bookmarkStart w:id="0" w:name="_GoBack"/>
            <w:bookmarkEnd w:id="0"/>
            <w:r w:rsidR="00A21152" w:rsidRPr="001D1E53">
              <w:rPr>
                <w:rFonts w:ascii="Arial" w:eastAsia="Arial" w:hAnsi="Arial" w:cs="Arial"/>
                <w:sz w:val="20"/>
                <w:szCs w:val="20"/>
              </w:rPr>
              <w:t>-speaking world</w:t>
            </w:r>
          </w:p>
        </w:tc>
      </w:tr>
      <w:tr w:rsidR="00A21152" w:rsidRPr="001D1E53" w14:paraId="16B640DE" w14:textId="77777777" w:rsidTr="00A21152">
        <w:tc>
          <w:tcPr>
            <w:tcW w:w="1731" w:type="dxa"/>
            <w:shd w:val="clear" w:color="auto" w:fill="99FFCC"/>
          </w:tcPr>
          <w:p w14:paraId="3285978B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Listen and understand</w:t>
            </w:r>
          </w:p>
        </w:tc>
        <w:tc>
          <w:tcPr>
            <w:tcW w:w="2058" w:type="dxa"/>
            <w:shd w:val="clear" w:color="auto" w:fill="99FFCC"/>
          </w:tcPr>
          <w:p w14:paraId="4A138F54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Familiar spoken words and phrases.</w:t>
            </w:r>
          </w:p>
        </w:tc>
        <w:tc>
          <w:tcPr>
            <w:tcW w:w="2292" w:type="dxa"/>
            <w:shd w:val="clear" w:color="auto" w:fill="99FFCC"/>
          </w:tcPr>
          <w:p w14:paraId="4D952A93" w14:textId="6B1E929D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Basic phrases and questions</w:t>
            </w:r>
          </w:p>
        </w:tc>
        <w:tc>
          <w:tcPr>
            <w:tcW w:w="2312" w:type="dxa"/>
            <w:shd w:val="clear" w:color="auto" w:fill="99FFCC"/>
          </w:tcPr>
          <w:p w14:paraId="22C7AE48" w14:textId="0EEB900B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Main points and some detail</w:t>
            </w:r>
          </w:p>
        </w:tc>
        <w:tc>
          <w:tcPr>
            <w:tcW w:w="2410" w:type="dxa"/>
            <w:shd w:val="clear" w:color="auto" w:fill="99FFCC"/>
          </w:tcPr>
          <w:p w14:paraId="60CF95E4" w14:textId="31F5B56F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Main points and key details</w:t>
            </w:r>
          </w:p>
        </w:tc>
      </w:tr>
      <w:tr w:rsidR="00A21152" w:rsidRPr="001D1E53" w14:paraId="20FD9B95" w14:textId="77777777" w:rsidTr="00A21152">
        <w:trPr>
          <w:trHeight w:val="769"/>
        </w:trPr>
        <w:tc>
          <w:tcPr>
            <w:tcW w:w="1731" w:type="dxa"/>
            <w:shd w:val="clear" w:color="auto" w:fill="99FFCC"/>
          </w:tcPr>
          <w:p w14:paraId="68E353D8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Listen and recount</w:t>
            </w:r>
          </w:p>
        </w:tc>
        <w:tc>
          <w:tcPr>
            <w:tcW w:w="2058" w:type="dxa"/>
            <w:shd w:val="clear" w:color="auto" w:fill="99FFCC"/>
          </w:tcPr>
          <w:p w14:paraId="6D223F52" w14:textId="2022E064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Key words, phrases or short sentences </w:t>
            </w:r>
          </w:p>
        </w:tc>
        <w:tc>
          <w:tcPr>
            <w:tcW w:w="2292" w:type="dxa"/>
            <w:shd w:val="clear" w:color="auto" w:fill="99FFCC"/>
          </w:tcPr>
          <w:p w14:paraId="22BB40BB" w14:textId="5C7D5E50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Join in the repeating and re-telling</w:t>
            </w:r>
          </w:p>
        </w:tc>
        <w:tc>
          <w:tcPr>
            <w:tcW w:w="2312" w:type="dxa"/>
            <w:shd w:val="clear" w:color="auto" w:fill="99FFCC"/>
          </w:tcPr>
          <w:p w14:paraId="04AF1510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of visual cues or prompts to repeat and retell</w:t>
            </w:r>
          </w:p>
        </w:tc>
        <w:tc>
          <w:tcPr>
            <w:tcW w:w="2410" w:type="dxa"/>
            <w:shd w:val="clear" w:color="auto" w:fill="99FFCC"/>
          </w:tcPr>
          <w:p w14:paraId="5EFCBD78" w14:textId="2D7A068A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From memory</w:t>
            </w:r>
          </w:p>
        </w:tc>
      </w:tr>
      <w:tr w:rsidR="00A21152" w:rsidRPr="001D1E53" w14:paraId="47A44AB1" w14:textId="77777777" w:rsidTr="00A21152">
        <w:tc>
          <w:tcPr>
            <w:tcW w:w="1731" w:type="dxa"/>
            <w:shd w:val="clear" w:color="auto" w:fill="99FFCC"/>
          </w:tcPr>
          <w:p w14:paraId="7404AC7E" w14:textId="50980A2A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Transcribe applying phoneme-grapheme links</w:t>
            </w:r>
          </w:p>
        </w:tc>
        <w:tc>
          <w:tcPr>
            <w:tcW w:w="2058" w:type="dxa"/>
            <w:shd w:val="clear" w:color="auto" w:fill="99FFCC"/>
          </w:tcPr>
          <w:p w14:paraId="725A4AA4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Familiar words</w:t>
            </w:r>
          </w:p>
        </w:tc>
        <w:tc>
          <w:tcPr>
            <w:tcW w:w="2292" w:type="dxa"/>
            <w:shd w:val="clear" w:color="auto" w:fill="99FFCC"/>
          </w:tcPr>
          <w:p w14:paraId="0CEE72F0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High frequency words</w:t>
            </w:r>
          </w:p>
        </w:tc>
        <w:tc>
          <w:tcPr>
            <w:tcW w:w="2312" w:type="dxa"/>
            <w:shd w:val="clear" w:color="auto" w:fill="99FFCC"/>
          </w:tcPr>
          <w:p w14:paraId="32BC1052" w14:textId="77777777" w:rsidR="00A21152" w:rsidRPr="001D1E53" w:rsidRDefault="00A21152" w:rsidP="00FD570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Phrases </w:t>
            </w:r>
          </w:p>
        </w:tc>
        <w:tc>
          <w:tcPr>
            <w:tcW w:w="2410" w:type="dxa"/>
            <w:shd w:val="clear" w:color="auto" w:fill="99FFCC"/>
          </w:tcPr>
          <w:p w14:paraId="73CAD6ED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Sentences </w:t>
            </w:r>
          </w:p>
        </w:tc>
      </w:tr>
      <w:tr w:rsidR="00A21152" w:rsidRPr="001D1E53" w14:paraId="3145C752" w14:textId="77777777" w:rsidTr="00A21152">
        <w:tc>
          <w:tcPr>
            <w:tcW w:w="1731" w:type="dxa"/>
            <w:shd w:val="clear" w:color="auto" w:fill="FBD5B5"/>
          </w:tcPr>
          <w:p w14:paraId="04D2473D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Read and understand</w:t>
            </w:r>
          </w:p>
        </w:tc>
        <w:tc>
          <w:tcPr>
            <w:tcW w:w="2058" w:type="dxa"/>
            <w:shd w:val="clear" w:color="auto" w:fill="FBD5B5"/>
          </w:tcPr>
          <w:p w14:paraId="1203A7F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Familiar words and short phrases</w:t>
            </w:r>
          </w:p>
        </w:tc>
        <w:tc>
          <w:tcPr>
            <w:tcW w:w="2292" w:type="dxa"/>
            <w:shd w:val="clear" w:color="auto" w:fill="FBD5B5"/>
          </w:tcPr>
          <w:p w14:paraId="314F2FB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 range of familiar phrases and simple sentences.</w:t>
            </w:r>
          </w:p>
        </w:tc>
        <w:tc>
          <w:tcPr>
            <w:tcW w:w="2312" w:type="dxa"/>
            <w:shd w:val="clear" w:color="auto" w:fill="FBD5B5"/>
          </w:tcPr>
          <w:p w14:paraId="45E5F417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variety of short simple texts (for gist or detail) </w:t>
            </w:r>
          </w:p>
        </w:tc>
        <w:tc>
          <w:tcPr>
            <w:tcW w:w="2410" w:type="dxa"/>
            <w:shd w:val="clear" w:color="auto" w:fill="FBD5B5"/>
          </w:tcPr>
          <w:p w14:paraId="21D1FF2F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variety of texts </w:t>
            </w:r>
          </w:p>
          <w:p w14:paraId="67C2A521" w14:textId="201AE68D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A21152" w:rsidRPr="001D1E53" w14:paraId="5CA34ADA" w14:textId="77777777" w:rsidTr="00A21152">
        <w:tc>
          <w:tcPr>
            <w:tcW w:w="1731" w:type="dxa"/>
            <w:shd w:val="clear" w:color="auto" w:fill="FBD5B5"/>
          </w:tcPr>
          <w:p w14:paraId="5CFC5095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Use reference materials</w:t>
            </w:r>
          </w:p>
        </w:tc>
        <w:tc>
          <w:tcPr>
            <w:tcW w:w="2058" w:type="dxa"/>
            <w:shd w:val="clear" w:color="auto" w:fill="FBD5B5"/>
          </w:tcPr>
          <w:p w14:paraId="56AC3C0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 glossary</w:t>
            </w:r>
          </w:p>
        </w:tc>
        <w:tc>
          <w:tcPr>
            <w:tcW w:w="2292" w:type="dxa"/>
            <w:shd w:val="clear" w:color="auto" w:fill="FBD5B5"/>
          </w:tcPr>
          <w:p w14:paraId="759C0C2B" w14:textId="35F25A7E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simple dictionary </w:t>
            </w:r>
          </w:p>
        </w:tc>
        <w:tc>
          <w:tcPr>
            <w:tcW w:w="2312" w:type="dxa"/>
            <w:shd w:val="clear" w:color="auto" w:fill="FBD5B5"/>
          </w:tcPr>
          <w:p w14:paraId="434AC52D" w14:textId="472CBCEB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 dictionary</w:t>
            </w:r>
            <w:r w:rsidR="00471680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(paper)</w:t>
            </w:r>
          </w:p>
        </w:tc>
        <w:tc>
          <w:tcPr>
            <w:tcW w:w="2410" w:type="dxa"/>
            <w:shd w:val="clear" w:color="auto" w:fill="FBD5B5"/>
          </w:tcPr>
          <w:p w14:paraId="4554ADFB" w14:textId="04FA8EBB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 dictionary </w:t>
            </w:r>
            <w:r w:rsidR="00471680">
              <w:rPr>
                <w:rFonts w:ascii="Arial" w:eastAsia="Arial" w:hAnsi="Arial" w:cs="Arial"/>
                <w:color w:val="000000"/>
                <w:sz w:val="20"/>
                <w:szCs w:val="20"/>
              </w:rPr>
              <w:t>(paper or online)</w:t>
            </w:r>
          </w:p>
        </w:tc>
      </w:tr>
      <w:tr w:rsidR="00A21152" w:rsidRPr="001D1E53" w14:paraId="691F1686" w14:textId="77777777" w:rsidTr="00A21152">
        <w:tc>
          <w:tcPr>
            <w:tcW w:w="1731" w:type="dxa"/>
            <w:shd w:val="clear" w:color="auto" w:fill="FBD5B5"/>
          </w:tcPr>
          <w:p w14:paraId="7F7B70C5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Apply phonic knowledge to read aloud</w:t>
            </w:r>
          </w:p>
          <w:p w14:paraId="3DA24521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with accurate pronunciation and intonation</w:t>
            </w:r>
          </w:p>
        </w:tc>
        <w:tc>
          <w:tcPr>
            <w:tcW w:w="2058" w:type="dxa"/>
            <w:shd w:val="clear" w:color="auto" w:fill="FBD5B5"/>
          </w:tcPr>
          <w:p w14:paraId="1542DDBB" w14:textId="77777777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Familiar words and short phrases</w:t>
            </w:r>
          </w:p>
          <w:p w14:paraId="41410123" w14:textId="77777777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2" w:type="dxa"/>
            <w:shd w:val="clear" w:color="auto" w:fill="FBD5B5"/>
          </w:tcPr>
          <w:p w14:paraId="75D56A03" w14:textId="77777777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Mostly familiar words and phrases</w:t>
            </w:r>
          </w:p>
          <w:p w14:paraId="77513825" w14:textId="18BAB6A0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shd w:val="clear" w:color="auto" w:fill="FBD5B5"/>
          </w:tcPr>
          <w:p w14:paraId="4D7C2B33" w14:textId="1F6DFEDB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sz w:val="20"/>
                <w:szCs w:val="20"/>
              </w:rPr>
              <w:t>Sentences containing some familiar language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shd w:val="clear" w:color="auto" w:fill="FBD5B5"/>
          </w:tcPr>
          <w:p w14:paraId="461D324A" w14:textId="4F3D5D19" w:rsidR="00A21152" w:rsidRPr="001D1E53" w:rsidRDefault="00A21152" w:rsidP="00FD570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Both familiar and new language in sentences</w:t>
            </w:r>
          </w:p>
        </w:tc>
      </w:tr>
      <w:tr w:rsidR="00A21152" w:rsidRPr="001D1E53" w14:paraId="43987EC3" w14:textId="77777777" w:rsidTr="00A21152">
        <w:tc>
          <w:tcPr>
            <w:tcW w:w="1731" w:type="dxa"/>
            <w:shd w:val="clear" w:color="auto" w:fill="CCCCFF"/>
          </w:tcPr>
          <w:p w14:paraId="68B0041E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Speak</w:t>
            </w:r>
          </w:p>
        </w:tc>
        <w:tc>
          <w:tcPr>
            <w:tcW w:w="2058" w:type="dxa"/>
            <w:shd w:val="clear" w:color="auto" w:fill="CCCCFF"/>
          </w:tcPr>
          <w:p w14:paraId="5326EB83" w14:textId="1E8CBE8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Familiar words and short simple phrases, </w:t>
            </w:r>
          </w:p>
        </w:tc>
        <w:tc>
          <w:tcPr>
            <w:tcW w:w="2292" w:type="dxa"/>
            <w:shd w:val="clear" w:color="auto" w:fill="CCCCFF"/>
          </w:tcPr>
          <w:p w14:paraId="08741153" w14:textId="333EBB5D" w:rsidR="00A21152" w:rsidRPr="001D1E53" w:rsidRDefault="00A21152" w:rsidP="00A21152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Short pre-prepared phrases on a familiar topic</w:t>
            </w:r>
          </w:p>
        </w:tc>
        <w:tc>
          <w:tcPr>
            <w:tcW w:w="2312" w:type="dxa"/>
            <w:shd w:val="clear" w:color="auto" w:fill="CCCCFF"/>
          </w:tcPr>
          <w:p w14:paraId="5FFF01BB" w14:textId="04CFCED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Sentences on familiar topics </w:t>
            </w:r>
          </w:p>
        </w:tc>
        <w:tc>
          <w:tcPr>
            <w:tcW w:w="2410" w:type="dxa"/>
            <w:shd w:val="clear" w:color="auto" w:fill="CCCCFF"/>
          </w:tcPr>
          <w:p w14:paraId="3FD0AD63" w14:textId="69D153E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Extended sentences independently, sometimes from memory, </w:t>
            </w:r>
          </w:p>
        </w:tc>
      </w:tr>
      <w:tr w:rsidR="00A21152" w:rsidRPr="001D1E53" w14:paraId="5D89A225" w14:textId="77777777" w:rsidTr="00A21152">
        <w:tc>
          <w:tcPr>
            <w:tcW w:w="1731" w:type="dxa"/>
            <w:shd w:val="clear" w:color="auto" w:fill="CCCCFF"/>
          </w:tcPr>
          <w:p w14:paraId="4C43E9D6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Listen &amp; speak</w:t>
            </w:r>
          </w:p>
        </w:tc>
        <w:tc>
          <w:tcPr>
            <w:tcW w:w="2058" w:type="dxa"/>
            <w:shd w:val="clear" w:color="auto" w:fill="CCCCFF"/>
          </w:tcPr>
          <w:p w14:paraId="646E9F44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Ask and answer simple pre-learned questions </w:t>
            </w:r>
          </w:p>
        </w:tc>
        <w:tc>
          <w:tcPr>
            <w:tcW w:w="2292" w:type="dxa"/>
            <w:shd w:val="clear" w:color="auto" w:fill="CCCCFF"/>
          </w:tcPr>
          <w:p w14:paraId="02E0DC75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Short dialogues on familiar topics </w:t>
            </w:r>
          </w:p>
        </w:tc>
        <w:tc>
          <w:tcPr>
            <w:tcW w:w="2312" w:type="dxa"/>
            <w:shd w:val="clear" w:color="auto" w:fill="CCCCFF"/>
          </w:tcPr>
          <w:p w14:paraId="15E890E5" w14:textId="7D5C36EF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Take part in short conversations. </w:t>
            </w:r>
          </w:p>
        </w:tc>
        <w:tc>
          <w:tcPr>
            <w:tcW w:w="2410" w:type="dxa"/>
            <w:shd w:val="clear" w:color="auto" w:fill="CCCCFF"/>
          </w:tcPr>
          <w:p w14:paraId="23DFD8B7" w14:textId="55B46AAE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1D1E53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Take part in conversations </w:t>
            </w:r>
          </w:p>
        </w:tc>
      </w:tr>
      <w:tr w:rsidR="00A21152" w:rsidRPr="001D1E53" w14:paraId="740D4B8D" w14:textId="77777777" w:rsidTr="00A21152">
        <w:tc>
          <w:tcPr>
            <w:tcW w:w="1731" w:type="dxa"/>
            <w:shd w:val="clear" w:color="auto" w:fill="FFFF99"/>
          </w:tcPr>
          <w:p w14:paraId="041E5217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 xml:space="preserve">Write with support </w:t>
            </w:r>
          </w:p>
          <w:p w14:paraId="1A3FFE5F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05F5AE6" w14:textId="05C5BEAB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or adapt a model</w:t>
            </w:r>
          </w:p>
        </w:tc>
        <w:tc>
          <w:tcPr>
            <w:tcW w:w="2058" w:type="dxa"/>
            <w:shd w:val="clear" w:color="auto" w:fill="FFFF99"/>
          </w:tcPr>
          <w:p w14:paraId="2B09042E" w14:textId="1427916F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Copy words and short phrases accurately </w:t>
            </w:r>
          </w:p>
          <w:p w14:paraId="13F21D20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784B8E4B" w14:textId="0936A1A5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Substitute one element </w:t>
            </w:r>
          </w:p>
        </w:tc>
        <w:tc>
          <w:tcPr>
            <w:tcW w:w="2292" w:type="dxa"/>
            <w:shd w:val="clear" w:color="auto" w:fill="FFFF99"/>
          </w:tcPr>
          <w:p w14:paraId="4242ACCB" w14:textId="52FD1C30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Accurate sentences</w:t>
            </w:r>
          </w:p>
          <w:p w14:paraId="54B6387B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2EBB573" w14:textId="532F32A1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4D3B8713" w14:textId="513DBCE1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Substitute more than one element</w:t>
            </w:r>
          </w:p>
        </w:tc>
        <w:tc>
          <w:tcPr>
            <w:tcW w:w="2312" w:type="dxa"/>
            <w:shd w:val="clear" w:color="auto" w:fill="FFFF99"/>
          </w:tcPr>
          <w:p w14:paraId="181C4635" w14:textId="6EF89F1D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Extended sentences </w:t>
            </w:r>
          </w:p>
          <w:p w14:paraId="70525B6A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0FBE2D08" w14:textId="6DA1B965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00645C4A" w14:textId="4883F40E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short text as a model</w:t>
            </w:r>
          </w:p>
        </w:tc>
        <w:tc>
          <w:tcPr>
            <w:tcW w:w="2410" w:type="dxa"/>
            <w:shd w:val="clear" w:color="auto" w:fill="FFFF99"/>
          </w:tcPr>
          <w:p w14:paraId="43C47574" w14:textId="0E30534E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Range of texts accurately </w:t>
            </w:r>
          </w:p>
          <w:p w14:paraId="62DAC405" w14:textId="2289D7F0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Or</w:t>
            </w:r>
          </w:p>
          <w:p w14:paraId="36123879" w14:textId="408A493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Use a text with complex structure as a model </w:t>
            </w:r>
          </w:p>
        </w:tc>
      </w:tr>
      <w:tr w:rsidR="00A21152" w:rsidRPr="001D1E53" w14:paraId="39750414" w14:textId="77777777" w:rsidTr="00A21152">
        <w:tc>
          <w:tcPr>
            <w:tcW w:w="1731" w:type="dxa"/>
            <w:shd w:val="clear" w:color="auto" w:fill="FFFF99"/>
          </w:tcPr>
          <w:p w14:paraId="3D185902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Write independently</w:t>
            </w:r>
          </w:p>
        </w:tc>
        <w:tc>
          <w:tcPr>
            <w:tcW w:w="2058" w:type="dxa"/>
            <w:shd w:val="clear" w:color="auto" w:fill="FFFF99"/>
          </w:tcPr>
          <w:p w14:paraId="625041A7" w14:textId="4E720126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Simple words from memory</w:t>
            </w:r>
          </w:p>
          <w:p w14:paraId="3BF39928" w14:textId="0FE3E14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292" w:type="dxa"/>
            <w:shd w:val="clear" w:color="auto" w:fill="FFFF99"/>
          </w:tcPr>
          <w:p w14:paraId="0721D9F7" w14:textId="0FEC73A9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Words, short phrases or sentences from memory </w:t>
            </w:r>
          </w:p>
        </w:tc>
        <w:tc>
          <w:tcPr>
            <w:tcW w:w="2312" w:type="dxa"/>
            <w:shd w:val="clear" w:color="auto" w:fill="FFFF99"/>
          </w:tcPr>
          <w:p w14:paraId="38B382FE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Range of sentences and short texts from memory </w:t>
            </w:r>
          </w:p>
          <w:p w14:paraId="122B9E96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FFFF99"/>
          </w:tcPr>
          <w:p w14:paraId="0A0D40A1" w14:textId="50B1C226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Extended sentences to create a text from memory,</w:t>
            </w:r>
          </w:p>
        </w:tc>
      </w:tr>
      <w:tr w:rsidR="00A21152" w:rsidRPr="001D1E53" w14:paraId="25F23B6A" w14:textId="77777777" w:rsidTr="00A21152">
        <w:tc>
          <w:tcPr>
            <w:tcW w:w="1731" w:type="dxa"/>
            <w:shd w:val="clear" w:color="auto" w:fill="FFFF99"/>
          </w:tcPr>
          <w:p w14:paraId="3A722C70" w14:textId="69098E76" w:rsidR="00A21152" w:rsidRPr="001D1E53" w:rsidRDefault="00A21152" w:rsidP="00E10B4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Translate from and into the target language</w:t>
            </w:r>
          </w:p>
        </w:tc>
        <w:tc>
          <w:tcPr>
            <w:tcW w:w="2058" w:type="dxa"/>
            <w:shd w:val="clear" w:color="auto" w:fill="FFFF99"/>
          </w:tcPr>
          <w:p w14:paraId="56747BEE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Words</w:t>
            </w:r>
          </w:p>
          <w:p w14:paraId="491FA21F" w14:textId="77777777" w:rsidR="00E10B40" w:rsidRPr="001D1E53" w:rsidRDefault="00E10B40" w:rsidP="00E10B4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92" w:type="dxa"/>
            <w:shd w:val="clear" w:color="auto" w:fill="FFFF99"/>
          </w:tcPr>
          <w:p w14:paraId="1338D5F9" w14:textId="33734ACE" w:rsidR="00E10B40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Phrases or simple sentences </w:t>
            </w:r>
          </w:p>
        </w:tc>
        <w:tc>
          <w:tcPr>
            <w:tcW w:w="2312" w:type="dxa"/>
            <w:shd w:val="clear" w:color="auto" w:fill="FFFF99"/>
          </w:tcPr>
          <w:p w14:paraId="06756DA1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Sentences or short texts </w:t>
            </w:r>
          </w:p>
          <w:p w14:paraId="10E443CB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FFFF99"/>
          </w:tcPr>
          <w:p w14:paraId="200975A0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 xml:space="preserve">Texts including more complex language </w:t>
            </w:r>
          </w:p>
        </w:tc>
      </w:tr>
      <w:tr w:rsidR="00A21152" w:rsidRPr="001D1E53" w14:paraId="1D1B6EDD" w14:textId="77777777" w:rsidTr="00A21152">
        <w:trPr>
          <w:trHeight w:val="1208"/>
        </w:trPr>
        <w:tc>
          <w:tcPr>
            <w:tcW w:w="1731" w:type="dxa"/>
            <w:shd w:val="clear" w:color="auto" w:fill="CCC1D9"/>
          </w:tcPr>
          <w:p w14:paraId="58DE2580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i/>
                <w:sz w:val="20"/>
                <w:szCs w:val="20"/>
              </w:rPr>
              <w:lastRenderedPageBreak/>
              <w:t>Grammar:</w:t>
            </w:r>
          </w:p>
          <w:p w14:paraId="5D519117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Articles</w:t>
            </w:r>
          </w:p>
        </w:tc>
        <w:tc>
          <w:tcPr>
            <w:tcW w:w="2058" w:type="dxa"/>
            <w:shd w:val="clear" w:color="auto" w:fill="CCC1D9"/>
          </w:tcPr>
          <w:p w14:paraId="1D380749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Knowledge of different words for ‘the’ and ‘a’</w:t>
            </w:r>
          </w:p>
        </w:tc>
        <w:tc>
          <w:tcPr>
            <w:tcW w:w="2292" w:type="dxa"/>
            <w:shd w:val="clear" w:color="auto" w:fill="CCC1D9"/>
          </w:tcPr>
          <w:p w14:paraId="097C2C87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Know to use articles with nouns</w:t>
            </w:r>
          </w:p>
        </w:tc>
        <w:tc>
          <w:tcPr>
            <w:tcW w:w="2312" w:type="dxa"/>
            <w:shd w:val="clear" w:color="auto" w:fill="CCC1D9"/>
          </w:tcPr>
          <w:p w14:paraId="424382B4" w14:textId="38A60D3E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definite and indefinite articles with increasing accuracy</w:t>
            </w:r>
          </w:p>
        </w:tc>
        <w:tc>
          <w:tcPr>
            <w:tcW w:w="2410" w:type="dxa"/>
            <w:shd w:val="clear" w:color="auto" w:fill="CCC1D9"/>
          </w:tcPr>
          <w:p w14:paraId="3FF10A0D" w14:textId="5556C995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definite and indefinite articles accurately.</w:t>
            </w:r>
          </w:p>
        </w:tc>
      </w:tr>
      <w:tr w:rsidR="00A21152" w:rsidRPr="001D1E53" w14:paraId="3A53C382" w14:textId="77777777" w:rsidTr="00A21152">
        <w:trPr>
          <w:trHeight w:val="1296"/>
        </w:trPr>
        <w:tc>
          <w:tcPr>
            <w:tcW w:w="1731" w:type="dxa"/>
            <w:shd w:val="clear" w:color="auto" w:fill="CCC1D9"/>
          </w:tcPr>
          <w:p w14:paraId="4078DB78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hAnsi="Arial" w:cs="Arial"/>
                <w:b/>
              </w:rPr>
              <w:t xml:space="preserve">Adjectives </w:t>
            </w:r>
          </w:p>
        </w:tc>
        <w:tc>
          <w:tcPr>
            <w:tcW w:w="2058" w:type="dxa"/>
            <w:shd w:val="clear" w:color="auto" w:fill="CCC1D9"/>
          </w:tcPr>
          <w:p w14:paraId="43F82539" w14:textId="7D802C98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>Know where adjectives are used</w:t>
            </w:r>
          </w:p>
          <w:p w14:paraId="21B8DFBD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Know they need to change their ending </w:t>
            </w:r>
          </w:p>
        </w:tc>
        <w:tc>
          <w:tcPr>
            <w:tcW w:w="2292" w:type="dxa"/>
            <w:shd w:val="clear" w:color="auto" w:fill="CCC1D9"/>
          </w:tcPr>
          <w:p w14:paraId="4C6C1BF1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Apply knowledge of agreement and position. </w:t>
            </w:r>
          </w:p>
          <w:p w14:paraId="6A78D4EC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88D62E9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shd w:val="clear" w:color="auto" w:fill="CCC1D9"/>
          </w:tcPr>
          <w:p w14:paraId="2318642E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>Use adjectives with increasing confidence</w:t>
            </w:r>
          </w:p>
          <w:p w14:paraId="79C802E3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CCC1D9"/>
          </w:tcPr>
          <w:p w14:paraId="0923B7ED" w14:textId="77777777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hAnsi="Arial" w:cs="Arial"/>
                <w:color w:val="000000"/>
                <w:sz w:val="20"/>
                <w:szCs w:val="20"/>
              </w:rPr>
              <w:t xml:space="preserve">Use adjectives accurately </w:t>
            </w:r>
          </w:p>
        </w:tc>
      </w:tr>
      <w:tr w:rsidR="00A21152" w:rsidRPr="001D1E53" w14:paraId="1DEA5813" w14:textId="77777777" w:rsidTr="00A21152">
        <w:trPr>
          <w:trHeight w:val="888"/>
        </w:trPr>
        <w:tc>
          <w:tcPr>
            <w:tcW w:w="1731" w:type="dxa"/>
            <w:shd w:val="clear" w:color="auto" w:fill="CCC1D9"/>
          </w:tcPr>
          <w:p w14:paraId="3A8025D9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Verbs</w:t>
            </w:r>
          </w:p>
        </w:tc>
        <w:tc>
          <w:tcPr>
            <w:tcW w:w="2058" w:type="dxa"/>
            <w:shd w:val="clear" w:color="auto" w:fill="CCC1D9"/>
          </w:tcPr>
          <w:p w14:paraId="59DA5E4C" w14:textId="393BD0C2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person present tense. </w:t>
            </w:r>
          </w:p>
          <w:p w14:paraId="712D4BF3" w14:textId="46C480F6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Use </w:t>
            </w:r>
            <w:r w:rsidRPr="001D1E53">
              <w:rPr>
                <w:rFonts w:ascii="Arial" w:eastAsia="Arial" w:hAnsi="Arial" w:cs="Arial"/>
                <w:color w:val="7030A0"/>
                <w:sz w:val="20"/>
                <w:szCs w:val="20"/>
              </w:rPr>
              <w:t>‘it is’</w:t>
            </w:r>
          </w:p>
          <w:p w14:paraId="0F3FD92A" w14:textId="3094BD1B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Use </w:t>
            </w:r>
            <w:r w:rsidRPr="001D1E53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‘I would like’ 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to express a desire or request.</w:t>
            </w:r>
          </w:p>
        </w:tc>
        <w:tc>
          <w:tcPr>
            <w:tcW w:w="2292" w:type="dxa"/>
            <w:shd w:val="clear" w:color="auto" w:fill="CCC1D9"/>
          </w:tcPr>
          <w:p w14:paraId="46E89BA8" w14:textId="005E9AB2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, 2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person present tense</w:t>
            </w:r>
          </w:p>
          <w:p w14:paraId="64A85F9C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Use opinions + infinitive verbs.</w:t>
            </w:r>
          </w:p>
          <w:p w14:paraId="2A68CCDF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shd w:val="clear" w:color="auto" w:fill="CCC1D9"/>
          </w:tcPr>
          <w:p w14:paraId="381ADB51" w14:textId="7B943913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, 2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nd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and 3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rd</w:t>
            </w: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person present tense</w:t>
            </w:r>
          </w:p>
          <w:p w14:paraId="795C80B9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Introduce near future tense </w:t>
            </w:r>
          </w:p>
          <w:p w14:paraId="6CC3324A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76D2F1B" w14:textId="33A73478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CCC1D9"/>
          </w:tcPr>
          <w:p w14:paraId="7F137F41" w14:textId="48615DD4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Present and near future tenses</w:t>
            </w:r>
          </w:p>
          <w:p w14:paraId="3FF8B361" w14:textId="5A596C93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Introduce past tense</w:t>
            </w:r>
          </w:p>
          <w:p w14:paraId="43065C11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Introduce reflexive verbs </w:t>
            </w:r>
          </w:p>
          <w:p w14:paraId="2DAB4106" w14:textId="552782A8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(</w:t>
            </w:r>
            <w:r w:rsidRPr="001D1E53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>in the 1</w:t>
            </w:r>
            <w:r w:rsidRPr="001D1E53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  <w:vertAlign w:val="superscript"/>
              </w:rPr>
              <w:t>st</w:t>
            </w:r>
            <w:r w:rsidRPr="001D1E53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</w:rPr>
              <w:t xml:space="preserve"> person relating to daily routine). </w:t>
            </w:r>
          </w:p>
        </w:tc>
      </w:tr>
      <w:tr w:rsidR="00A21152" w:rsidRPr="001D1E53" w14:paraId="33F9CC99" w14:textId="77777777" w:rsidTr="00A21152">
        <w:trPr>
          <w:trHeight w:val="1456"/>
        </w:trPr>
        <w:tc>
          <w:tcPr>
            <w:tcW w:w="1731" w:type="dxa"/>
            <w:shd w:val="clear" w:color="auto" w:fill="CCC1D9"/>
          </w:tcPr>
          <w:p w14:paraId="4241A306" w14:textId="77777777" w:rsidR="00A21152" w:rsidRPr="001D1E53" w:rsidRDefault="00A21152" w:rsidP="00FD570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b/>
                <w:sz w:val="20"/>
                <w:szCs w:val="20"/>
              </w:rPr>
              <w:t>Negatives</w:t>
            </w:r>
          </w:p>
        </w:tc>
        <w:tc>
          <w:tcPr>
            <w:tcW w:w="2058" w:type="dxa"/>
            <w:shd w:val="clear" w:color="auto" w:fill="CCC1D9"/>
          </w:tcPr>
          <w:p w14:paraId="6B17FA03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Know how to form the negative </w:t>
            </w:r>
          </w:p>
        </w:tc>
        <w:tc>
          <w:tcPr>
            <w:tcW w:w="2292" w:type="dxa"/>
            <w:shd w:val="clear" w:color="auto" w:fill="CCC1D9"/>
          </w:tcPr>
          <w:p w14:paraId="11DF4752" w14:textId="77777777" w:rsidR="00A21152" w:rsidRPr="001D1E53" w:rsidRDefault="00A21152" w:rsidP="00FD57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Apply the negative form</w:t>
            </w:r>
          </w:p>
        </w:tc>
        <w:tc>
          <w:tcPr>
            <w:tcW w:w="2312" w:type="dxa"/>
            <w:shd w:val="clear" w:color="auto" w:fill="CCC1D9"/>
          </w:tcPr>
          <w:p w14:paraId="7FB23E8C" w14:textId="1AA71BA8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Apply the negative form independently</w:t>
            </w:r>
          </w:p>
        </w:tc>
        <w:tc>
          <w:tcPr>
            <w:tcW w:w="2410" w:type="dxa"/>
            <w:shd w:val="clear" w:color="auto" w:fill="CCC1D9"/>
          </w:tcPr>
          <w:p w14:paraId="1CEC6560" w14:textId="233DF32F" w:rsidR="00A21152" w:rsidRPr="001D1E53" w:rsidRDefault="00A21152" w:rsidP="00A211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D1E53">
              <w:rPr>
                <w:rFonts w:ascii="Arial" w:eastAsia="Arial" w:hAnsi="Arial" w:cs="Arial"/>
                <w:color w:val="000000"/>
                <w:sz w:val="20"/>
                <w:szCs w:val="20"/>
              </w:rPr>
              <w:t>Apply the negative form independently</w:t>
            </w:r>
          </w:p>
        </w:tc>
      </w:tr>
    </w:tbl>
    <w:p w14:paraId="112AD051" w14:textId="77777777" w:rsidR="00A21152" w:rsidRPr="001D1E53" w:rsidRDefault="00A21152" w:rsidP="00A21152">
      <w:pPr>
        <w:rPr>
          <w:rFonts w:ascii="Arial" w:eastAsia="Arial" w:hAnsi="Arial" w:cs="Arial"/>
          <w:sz w:val="20"/>
          <w:szCs w:val="20"/>
        </w:rPr>
      </w:pPr>
    </w:p>
    <w:p w14:paraId="674A47A5" w14:textId="77777777" w:rsidR="00D86A6E" w:rsidRPr="001D1E53" w:rsidRDefault="00D86A6E">
      <w:pPr>
        <w:rPr>
          <w:rFonts w:ascii="Arial" w:hAnsi="Arial" w:cs="Arial"/>
        </w:rPr>
      </w:pPr>
    </w:p>
    <w:sectPr w:rsidR="00D86A6E" w:rsidRPr="001D1E53">
      <w:pgSz w:w="11906" w:h="16838"/>
      <w:pgMar w:top="567" w:right="1077" w:bottom="510" w:left="136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152"/>
    <w:rsid w:val="001D1E53"/>
    <w:rsid w:val="00471680"/>
    <w:rsid w:val="00A21152"/>
    <w:rsid w:val="00C90B0D"/>
    <w:rsid w:val="00D86A6E"/>
    <w:rsid w:val="00E10B40"/>
    <w:rsid w:val="00FD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DA1A3"/>
  <w15:chartTrackingRefBased/>
  <w15:docId w15:val="{B595D16A-D20E-44BE-AA40-ED60EAA2B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152"/>
    <w:pPr>
      <w:spacing w:after="200" w:line="276" w:lineRule="auto"/>
    </w:pPr>
    <w:rPr>
      <w:rFonts w:ascii="Calibri" w:eastAsia="Calibri" w:hAnsi="Calibri" w:cs="Calibri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Ray</dc:creator>
  <cp:keywords/>
  <dc:description/>
  <cp:lastModifiedBy>S Henderson-Tucker</cp:lastModifiedBy>
  <cp:revision>2</cp:revision>
  <dcterms:created xsi:type="dcterms:W3CDTF">2024-07-18T04:10:00Z</dcterms:created>
  <dcterms:modified xsi:type="dcterms:W3CDTF">2024-07-18T04:10:00Z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4828c0-bf9e-487a-a999-4cc0afddd2a0_Enabled">
    <vt:lpwstr>true</vt:lpwstr>
  </property>
  <property fmtid="{D5CDD505-2E9C-101B-9397-08002B2CF9AE}" pid="3" name="MSIP_Label_2a4828c0-bf9e-487a-a999-4cc0afddd2a0_SetDate">
    <vt:lpwstr>2024-03-08T12:39:01Z</vt:lpwstr>
  </property>
  <property fmtid="{D5CDD505-2E9C-101B-9397-08002B2CF9AE}" pid="4" name="MSIP_Label_2a4828c0-bf9e-487a-a999-4cc0afddd2a0_Method">
    <vt:lpwstr>Standard</vt:lpwstr>
  </property>
  <property fmtid="{D5CDD505-2E9C-101B-9397-08002B2CF9AE}" pid="5" name="MSIP_Label_2a4828c0-bf9e-487a-a999-4cc0afddd2a0_Name">
    <vt:lpwstr>Not Sensitive</vt:lpwstr>
  </property>
  <property fmtid="{D5CDD505-2E9C-101B-9397-08002B2CF9AE}" pid="6" name="MSIP_Label_2a4828c0-bf9e-487a-a999-4cc0afddd2a0_SiteId">
    <vt:lpwstr>351368d1-9b5a-4c8b-ac76-f39b4c7dd76c</vt:lpwstr>
  </property>
  <property fmtid="{D5CDD505-2E9C-101B-9397-08002B2CF9AE}" pid="7" name="MSIP_Label_2a4828c0-bf9e-487a-a999-4cc0afddd2a0_ActionId">
    <vt:lpwstr>c537062c-85fa-4233-a4d9-c6fe99f3f718</vt:lpwstr>
  </property>
  <property fmtid="{D5CDD505-2E9C-101B-9397-08002B2CF9AE}" pid="8" name="MSIP_Label_2a4828c0-bf9e-487a-a999-4cc0afddd2a0_ContentBits">
    <vt:lpwstr>0</vt:lpwstr>
  </property>
</Properties>
</file>